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1EAD" w14:textId="5C1F17A0" w:rsidR="00CC44F8" w:rsidRPr="00CC44F8" w:rsidRDefault="00CC44F8" w:rsidP="00CC44F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355A"/>
          <w:kern w:val="36"/>
          <w:sz w:val="60"/>
          <w:szCs w:val="60"/>
          <w14:ligatures w14:val="none"/>
        </w:rPr>
      </w:pPr>
      <w:r w:rsidRPr="00CC44F8">
        <w:rPr>
          <w:rFonts w:ascii="Arial" w:eastAsia="Times New Roman" w:hAnsi="Arial" w:cs="Arial"/>
          <w:color w:val="22355A"/>
          <w:kern w:val="36"/>
          <w:sz w:val="60"/>
          <w:szCs w:val="60"/>
          <w14:ligatures w14:val="none"/>
        </w:rPr>
        <w:t xml:space="preserve">M. Brownell Anderson Award from the AAMC </w:t>
      </w:r>
      <w:r w:rsidR="00176C2A">
        <w:rPr>
          <w:rFonts w:ascii="Arial" w:eastAsia="Times New Roman" w:hAnsi="Arial" w:cs="Arial"/>
          <w:color w:val="22355A"/>
          <w:kern w:val="36"/>
          <w:sz w:val="60"/>
          <w:szCs w:val="60"/>
          <w14:ligatures w14:val="none"/>
        </w:rPr>
        <w:t>Western</w:t>
      </w:r>
      <w:r w:rsidRPr="00CC44F8">
        <w:rPr>
          <w:rFonts w:ascii="Arial" w:eastAsia="Times New Roman" w:hAnsi="Arial" w:cs="Arial"/>
          <w:color w:val="22355A"/>
          <w:kern w:val="36"/>
          <w:sz w:val="60"/>
          <w:szCs w:val="60"/>
          <w14:ligatures w14:val="none"/>
        </w:rPr>
        <w:t xml:space="preserve"> Group on Educational Affairs</w:t>
      </w:r>
    </w:p>
    <w:p w14:paraId="587C881B" w14:textId="77777777" w:rsidR="000D0224" w:rsidRDefault="000D0224"/>
    <w:p w14:paraId="077BB4F1" w14:textId="740C13F5" w:rsidR="00CC44F8" w:rsidRPr="00176C2A" w:rsidRDefault="00CC44F8" w:rsidP="00CC44F8">
      <w:pPr>
        <w:spacing w:after="0" w:line="240" w:lineRule="auto"/>
        <w:rPr>
          <w:rFonts w:eastAsia="Times New Roman" w:cstheme="minorHAnsi"/>
          <w:b/>
          <w:bCs/>
          <w:color w:val="292929"/>
          <w:kern w:val="0"/>
          <w:sz w:val="24"/>
          <w:szCs w:val="24"/>
          <w14:ligatures w14:val="none"/>
        </w:rPr>
      </w:pPr>
      <w:r w:rsidRPr="00CC44F8">
        <w:rPr>
          <w:rFonts w:ascii="Arial" w:eastAsia="Times New Roman" w:hAnsi="Arial" w:cs="Arial"/>
          <w:color w:val="292929"/>
          <w:kern w:val="0"/>
          <w:sz w:val="24"/>
          <w:szCs w:val="24"/>
          <w14:ligatures w14:val="none"/>
        </w:rPr>
        <w:t>We are delighted to announce the 202</w:t>
      </w:r>
      <w:r>
        <w:rPr>
          <w:rFonts w:ascii="Arial" w:eastAsia="Times New Roman" w:hAnsi="Arial" w:cs="Arial"/>
          <w:color w:val="292929"/>
          <w:kern w:val="0"/>
          <w:sz w:val="24"/>
          <w:szCs w:val="24"/>
          <w14:ligatures w14:val="none"/>
        </w:rPr>
        <w:t>3</w:t>
      </w:r>
      <w:r w:rsidRPr="00CC44F8">
        <w:rPr>
          <w:rFonts w:ascii="Arial" w:eastAsia="Times New Roman" w:hAnsi="Arial" w:cs="Arial"/>
          <w:color w:val="292929"/>
          <w:kern w:val="0"/>
          <w:sz w:val="24"/>
          <w:szCs w:val="24"/>
          <w14:ligatures w14:val="none"/>
        </w:rPr>
        <w:t xml:space="preserve"> Brownie Award recipients from the AAMC </w:t>
      </w:r>
      <w:r w:rsidR="00176C2A">
        <w:rPr>
          <w:rFonts w:ascii="Arial" w:eastAsia="Times New Roman" w:hAnsi="Arial" w:cs="Arial"/>
          <w:color w:val="292929"/>
          <w:kern w:val="0"/>
          <w:sz w:val="24"/>
          <w:szCs w:val="24"/>
          <w14:ligatures w14:val="none"/>
        </w:rPr>
        <w:t>Western</w:t>
      </w:r>
      <w:r w:rsidRPr="00CC44F8">
        <w:rPr>
          <w:rFonts w:ascii="Arial" w:eastAsia="Times New Roman" w:hAnsi="Arial" w:cs="Arial"/>
          <w:color w:val="292929"/>
          <w:kern w:val="0"/>
          <w:sz w:val="24"/>
          <w:szCs w:val="24"/>
          <w14:ligatures w14:val="none"/>
        </w:rPr>
        <w:t xml:space="preserve"> Group on Educational Affairs, </w:t>
      </w:r>
      <w:r w:rsidRPr="00CC44F8">
        <w:rPr>
          <w:rFonts w:ascii="Arial" w:eastAsia="Times New Roman" w:hAnsi="Arial" w:cs="Arial"/>
          <w:b/>
          <w:bCs/>
          <w:color w:val="292929"/>
          <w:kern w:val="0"/>
          <w:sz w:val="24"/>
          <w:szCs w:val="24"/>
          <w14:ligatures w14:val="none"/>
        </w:rPr>
        <w:t xml:space="preserve">Dr. </w:t>
      </w:r>
      <w:r w:rsidR="00176C2A" w:rsidRPr="00176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Candace Pau</w:t>
      </w:r>
      <w:r w:rsidRPr="00176C2A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</w:p>
    <w:p w14:paraId="68F9AE53" w14:textId="56EB6738" w:rsidR="00CC44F8" w:rsidRPr="00CC44F8" w:rsidRDefault="00176C2A" w:rsidP="00176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  <w:sz w:val="24"/>
          <w:szCs w:val="24"/>
        </w:rPr>
        <w:drawing>
          <wp:inline distT="0" distB="0" distL="0" distR="0" wp14:anchorId="1FE3B134" wp14:editId="7D11D3E8">
            <wp:extent cx="2142913" cy="2795270"/>
            <wp:effectExtent l="0" t="0" r="0" b="5080"/>
            <wp:docPr id="1247702761" name="Picture 1" descr="A person in a whit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02761" name="Picture 1" descr="A person in a white co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9"/>
                    <a:stretch/>
                  </pic:blipFill>
                  <pic:spPr bwMode="auto">
                    <a:xfrm>
                      <a:off x="0" y="0"/>
                      <a:ext cx="2144144" cy="27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93ED8" w14:textId="1CE2EE30"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3E2831" w14:textId="77777777" w:rsidR="00176C2A" w:rsidRDefault="00176C2A" w:rsidP="00176C2A">
      <w:pPr>
        <w:rPr>
          <w:sz w:val="24"/>
          <w:szCs w:val="24"/>
        </w:rPr>
      </w:pPr>
      <w:r w:rsidRPr="00C37895">
        <w:rPr>
          <w:sz w:val="24"/>
          <w:szCs w:val="24"/>
        </w:rPr>
        <w:t xml:space="preserve">Dr. Pau is a Board-certified Family Medicine physician with experience practicing in Emergency Medicine/Urgent Care and Hospital-based Medicine settings. As the founding Faculty Director of Simulation at the Kaiser Permanente Bernard J. Tyson School of Medicine, Dr. Pau is responsible for the development and implementation of a robust, innovative simulation-based curriculum, encompassing simulation activities for both instruction and assessment at the undergraduate medical education level. </w:t>
      </w:r>
    </w:p>
    <w:p w14:paraId="1D7903E5" w14:textId="77777777" w:rsidR="00176C2A" w:rsidRDefault="00176C2A" w:rsidP="00176C2A">
      <w:pPr>
        <w:rPr>
          <w:sz w:val="24"/>
          <w:szCs w:val="24"/>
        </w:rPr>
      </w:pPr>
      <w:r w:rsidRPr="00C37895">
        <w:rPr>
          <w:sz w:val="24"/>
          <w:szCs w:val="24"/>
        </w:rPr>
        <w:t xml:space="preserve">She has extensive direct teaching and curricular design experience, including the use of flipped classroom, experiential learning, and serious gaming/gamification methodologies. </w:t>
      </w:r>
      <w:r>
        <w:rPr>
          <w:sz w:val="24"/>
          <w:szCs w:val="24"/>
        </w:rPr>
        <w:t xml:space="preserve">Her academic interests include operationalization of competency-based medical education, the use of simulation-based assessment to determine developmental trajectories of clinical skills, and the use of longitudinal case-based simulation for transition to residency.  </w:t>
      </w:r>
    </w:p>
    <w:p w14:paraId="73A79117" w14:textId="7F98A182" w:rsidR="00176C2A" w:rsidRPr="00C37895" w:rsidRDefault="00176C2A" w:rsidP="00176C2A">
      <w:pPr>
        <w:rPr>
          <w:sz w:val="24"/>
          <w:szCs w:val="24"/>
        </w:rPr>
      </w:pPr>
      <w:r w:rsidRPr="00C37895">
        <w:rPr>
          <w:sz w:val="24"/>
          <w:szCs w:val="24"/>
        </w:rPr>
        <w:lastRenderedPageBreak/>
        <w:t>Dr. Pau received her medical degree from Stanford University School of Medicine and completed her residency training at the Kaiser Permanente Napa-Solano Family Medicine Residency Program.</w:t>
      </w:r>
    </w:p>
    <w:p w14:paraId="4EC707AD" w14:textId="469731D9" w:rsidR="00CC44F8" w:rsidRPr="00CC44F8" w:rsidRDefault="00CC44F8" w:rsidP="00CC44F8">
      <w:pPr>
        <w:rPr>
          <w:rFonts w:cstheme="minorHAnsi"/>
        </w:rPr>
      </w:pPr>
    </w:p>
    <w:sectPr w:rsidR="00CC44F8" w:rsidRPr="00CC44F8" w:rsidSect="007C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620C"/>
    <w:multiLevelType w:val="multilevel"/>
    <w:tmpl w:val="7D66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592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8"/>
    <w:rsid w:val="000D0224"/>
    <w:rsid w:val="001135EA"/>
    <w:rsid w:val="00176C2A"/>
    <w:rsid w:val="00362682"/>
    <w:rsid w:val="007C0ED3"/>
    <w:rsid w:val="00A06FD2"/>
    <w:rsid w:val="00A374AC"/>
    <w:rsid w:val="00C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4F288"/>
  <w15:chartTrackingRefBased/>
  <w15:docId w15:val="{91179F6C-1F93-4AE2-814B-432DEA6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CC4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4F8"/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CC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C4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1170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Henriquez</dc:creator>
  <cp:keywords/>
  <dc:description/>
  <cp:lastModifiedBy>Ana Henriquez</cp:lastModifiedBy>
  <cp:revision>2</cp:revision>
  <dcterms:created xsi:type="dcterms:W3CDTF">2024-05-29T13:54:00Z</dcterms:created>
  <dcterms:modified xsi:type="dcterms:W3CDTF">2024-05-29T13:54:00Z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e6371bb9-b50e-4d4a-b12b-b4f1704aaa7b</vt:lpwstr>
  </property>
</Properties>
</file>